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355B" w14:textId="3CBCA786" w:rsidR="00CA771F" w:rsidRDefault="00CA771F" w:rsidP="0021187C">
      <w:r>
        <w:rPr>
          <w:noProof/>
        </w:rPr>
        <w:drawing>
          <wp:inline distT="0" distB="0" distL="0" distR="0" wp14:anchorId="2014F3D6" wp14:editId="4ECB6AE6">
            <wp:extent cx="2952000" cy="1520731"/>
            <wp:effectExtent l="0" t="0" r="127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52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0E4A" w14:textId="2C01C7F5" w:rsidR="00201C66" w:rsidRPr="0021187C" w:rsidRDefault="00B300C5" w:rsidP="004C0156">
      <w:pPr>
        <w:pStyle w:val="Titel"/>
        <w:rPr>
          <w:color w:val="2F5496" w:themeColor="accent1" w:themeShade="BF"/>
        </w:rPr>
      </w:pPr>
      <w:r w:rsidRPr="0021187C">
        <w:rPr>
          <w:color w:val="2F5496" w:themeColor="accent1" w:themeShade="BF"/>
        </w:rPr>
        <w:t>Øster Toreby Varmeværk Beretning 2019</w:t>
      </w:r>
    </w:p>
    <w:p w14:paraId="4B56BD32" w14:textId="59A50174" w:rsidR="00B300C5" w:rsidRDefault="00B300C5"/>
    <w:p w14:paraId="2A359443" w14:textId="685011E3" w:rsidR="00B300C5" w:rsidRDefault="00B300C5">
      <w:r>
        <w:t>Efter generalforsamlingen sidste år fortsatte bestyrelsen arbejdet som hidtil.</w:t>
      </w:r>
    </w:p>
    <w:p w14:paraId="62CB2048" w14:textId="6AAABB90" w:rsidR="00B300C5" w:rsidRDefault="0021187C">
      <w:r>
        <w:t>T</w:t>
      </w:r>
      <w:r w:rsidR="00B300C5">
        <w:t xml:space="preserve">il denne generalforsamling vil jeg </w:t>
      </w:r>
      <w:r>
        <w:t xml:space="preserve">dog </w:t>
      </w:r>
      <w:r w:rsidR="00B300C5">
        <w:t xml:space="preserve">starte med at tale om indeværende år. På alle områder har 2020 </w:t>
      </w:r>
      <w:r>
        <w:t xml:space="preserve">nemlig </w:t>
      </w:r>
      <w:r w:rsidR="00B300C5">
        <w:t xml:space="preserve">formet sig helt specielt for ØTV. </w:t>
      </w:r>
    </w:p>
    <w:p w14:paraId="044430FC" w14:textId="5141D820" w:rsidR="00B300C5" w:rsidRDefault="00B300C5">
      <w:proofErr w:type="spellStart"/>
      <w:r>
        <w:t>Coronaen</w:t>
      </w:r>
      <w:proofErr w:type="spellEnd"/>
      <w:r>
        <w:t xml:space="preserve"> satte sine tydelige spor,</w:t>
      </w:r>
      <w:r w:rsidR="0021187C">
        <w:t xml:space="preserve"> og</w:t>
      </w:r>
      <w:r>
        <w:t xml:space="preserve"> regeringen forlangte</w:t>
      </w:r>
      <w:r w:rsidR="0021187C">
        <w:t>,</w:t>
      </w:r>
      <w:r>
        <w:t xml:space="preserve"> at nærmest hele landet blev sat på </w:t>
      </w:r>
      <w:r w:rsidR="004C0156">
        <w:t>standby</w:t>
      </w:r>
      <w:r>
        <w:t>. På værket igangsatte vi opdeling af medarbejderne så de arbejdede med fast makker</w:t>
      </w:r>
      <w:r w:rsidR="0021187C">
        <w:t xml:space="preserve"> for at hindre smittespredning</w:t>
      </w:r>
      <w:r>
        <w:t xml:space="preserve">. I hele varmesektoren blev der via Dansk Fjernvarme </w:t>
      </w:r>
      <w:r w:rsidR="00884266">
        <w:t>rådgivet med hensyn til forholdsregler og anbefalinger</w:t>
      </w:r>
      <w:r w:rsidR="0021187C">
        <w:t>, hvilket hos os</w:t>
      </w:r>
      <w:r w:rsidR="00884266">
        <w:t xml:space="preserve"> fik den konsekvens</w:t>
      </w:r>
      <w:r w:rsidR="004C0156">
        <w:t>,</w:t>
      </w:r>
      <w:r w:rsidR="00884266">
        <w:t xml:space="preserve"> at vi </w:t>
      </w:r>
      <w:r w:rsidR="004C0156">
        <w:t>begrænsede</w:t>
      </w:r>
      <w:r w:rsidR="00884266">
        <w:t xml:space="preserve"> forbrugerkontakten til det absolut nødvendige.</w:t>
      </w:r>
    </w:p>
    <w:p w14:paraId="605D483A" w14:textId="1CDD2F47" w:rsidR="00132B29" w:rsidRDefault="00132B29">
      <w:r>
        <w:t xml:space="preserve">Vi kan </w:t>
      </w:r>
      <w:r w:rsidR="0021187C">
        <w:t xml:space="preserve">i denne forbindelse </w:t>
      </w:r>
      <w:r>
        <w:t>fortælle</w:t>
      </w:r>
      <w:r w:rsidR="004C0156">
        <w:t>,</w:t>
      </w:r>
      <w:r>
        <w:t xml:space="preserve"> at vi ikke kan komme i betra</w:t>
      </w:r>
      <w:r w:rsidR="004C0156">
        <w:t>g</w:t>
      </w:r>
      <w:r>
        <w:t>tning til støttemidler fra staten, da vi ikke har haft økonomisk nedgang.</w:t>
      </w:r>
    </w:p>
    <w:p w14:paraId="6E3EFEC5" w14:textId="6104483F" w:rsidR="00884266" w:rsidRDefault="00884266">
      <w:r>
        <w:t xml:space="preserve">Nu hvor denne specielle situation ser ud som om den </w:t>
      </w:r>
      <w:r w:rsidR="0021187C">
        <w:t xml:space="preserve">langsomt </w:t>
      </w:r>
      <w:r>
        <w:t>normaliseres</w:t>
      </w:r>
      <w:r w:rsidR="0021187C">
        <w:t>,</w:t>
      </w:r>
      <w:r>
        <w:t xml:space="preserve"> kan vi på ØTV glæde os over</w:t>
      </w:r>
      <w:r w:rsidR="004C0156">
        <w:t>,</w:t>
      </w:r>
      <w:r>
        <w:t xml:space="preserve"> at vi ikke løb ind i alvorlige problemer. </w:t>
      </w:r>
      <w:r w:rsidR="004C0156">
        <w:t>Derudover</w:t>
      </w:r>
      <w:r>
        <w:t xml:space="preserve"> takke</w:t>
      </w:r>
      <w:r w:rsidR="004C0156">
        <w:t>r</w:t>
      </w:r>
      <w:r>
        <w:t xml:space="preserve"> </w:t>
      </w:r>
      <w:r w:rsidR="004C0156">
        <w:t>vi vores</w:t>
      </w:r>
      <w:r>
        <w:t xml:space="preserve"> medarbejdere for den </w:t>
      </w:r>
      <w:r w:rsidR="00132B29">
        <w:t>fle</w:t>
      </w:r>
      <w:r w:rsidR="004C0156">
        <w:t>ks</w:t>
      </w:r>
      <w:r w:rsidR="00132B29">
        <w:t xml:space="preserve">ibilitet og </w:t>
      </w:r>
      <w:r>
        <w:t>ekstraordinære indsats det krævede.</w:t>
      </w:r>
    </w:p>
    <w:p w14:paraId="0E31CECC" w14:textId="295D2653" w:rsidR="00884266" w:rsidRDefault="00884266">
      <w:r>
        <w:t>Og så tilbage til beretningen som i år har følgende punkter:</w:t>
      </w:r>
    </w:p>
    <w:p w14:paraId="370D6A45" w14:textId="6BB7161D" w:rsidR="00884266" w:rsidRDefault="00884266" w:rsidP="004C0156">
      <w:pPr>
        <w:pStyle w:val="Listeafsnit"/>
        <w:numPr>
          <w:ilvl w:val="0"/>
          <w:numId w:val="2"/>
        </w:numPr>
      </w:pPr>
      <w:r>
        <w:t>Årets drift i tal.</w:t>
      </w:r>
    </w:p>
    <w:p w14:paraId="69D856BC" w14:textId="5D6AE203" w:rsidR="00884266" w:rsidRDefault="0099619F" w:rsidP="004C0156">
      <w:pPr>
        <w:pStyle w:val="Listeafsnit"/>
        <w:numPr>
          <w:ilvl w:val="0"/>
          <w:numId w:val="2"/>
        </w:numPr>
      </w:pPr>
      <w:r>
        <w:t>Forsikringsforhold.</w:t>
      </w:r>
    </w:p>
    <w:p w14:paraId="3D04539C" w14:textId="4621443B" w:rsidR="00884266" w:rsidRDefault="00132B29" w:rsidP="004C0156">
      <w:pPr>
        <w:pStyle w:val="Listeafsnit"/>
        <w:numPr>
          <w:ilvl w:val="0"/>
          <w:numId w:val="2"/>
        </w:numPr>
      </w:pPr>
      <w:r>
        <w:t>Nye forbrugere.</w:t>
      </w:r>
    </w:p>
    <w:p w14:paraId="626687B0" w14:textId="2E744091" w:rsidR="00884266" w:rsidRDefault="00890004" w:rsidP="004C0156">
      <w:pPr>
        <w:pStyle w:val="Listeafsnit"/>
        <w:numPr>
          <w:ilvl w:val="0"/>
          <w:numId w:val="2"/>
        </w:numPr>
      </w:pPr>
      <w:r>
        <w:t>Halm lever</w:t>
      </w:r>
      <w:r w:rsidR="004C0156">
        <w:t>an</w:t>
      </w:r>
      <w:r>
        <w:t>døre</w:t>
      </w:r>
      <w:r w:rsidR="004C0156">
        <w:t>r</w:t>
      </w:r>
      <w:r>
        <w:t xml:space="preserve"> og forbrug.</w:t>
      </w:r>
    </w:p>
    <w:p w14:paraId="36D95356" w14:textId="7C3FF689" w:rsidR="00884266" w:rsidRDefault="00BD7BE6" w:rsidP="004C0156">
      <w:pPr>
        <w:pStyle w:val="Listeafsnit"/>
        <w:numPr>
          <w:ilvl w:val="0"/>
          <w:numId w:val="2"/>
        </w:numPr>
      </w:pPr>
      <w:proofErr w:type="spellStart"/>
      <w:r>
        <w:t>Thermofotografering</w:t>
      </w:r>
      <w:proofErr w:type="spellEnd"/>
      <w:r>
        <w:t>.</w:t>
      </w:r>
    </w:p>
    <w:p w14:paraId="459B44E5" w14:textId="6C3A98E4" w:rsidR="00884266" w:rsidRDefault="00BD7BE6" w:rsidP="004C0156">
      <w:pPr>
        <w:pStyle w:val="Listeafsnit"/>
        <w:numPr>
          <w:ilvl w:val="0"/>
          <w:numId w:val="2"/>
        </w:numPr>
      </w:pPr>
      <w:r>
        <w:t>Solfangere</w:t>
      </w:r>
      <w:r w:rsidR="00073725">
        <w:t>.</w:t>
      </w:r>
    </w:p>
    <w:p w14:paraId="22E15824" w14:textId="4CB88FB2" w:rsidR="004C0156" w:rsidRDefault="00073725" w:rsidP="00A41C1D">
      <w:pPr>
        <w:pStyle w:val="Listeafsnit"/>
        <w:numPr>
          <w:ilvl w:val="0"/>
          <w:numId w:val="2"/>
        </w:numPr>
      </w:pPr>
      <w:r>
        <w:t>Hulemose-omlægningen.</w:t>
      </w:r>
    </w:p>
    <w:p w14:paraId="37E7B012" w14:textId="3D9F830C" w:rsidR="00E97D2E" w:rsidRDefault="009B2078" w:rsidP="004C0156">
      <w:pPr>
        <w:pStyle w:val="Listeafsnit"/>
        <w:numPr>
          <w:ilvl w:val="0"/>
          <w:numId w:val="2"/>
        </w:numPr>
      </w:pPr>
      <w:r>
        <w:t>Afsluttende bemærkninger.</w:t>
      </w:r>
    </w:p>
    <w:p w14:paraId="1A5B1996" w14:textId="594D539B" w:rsidR="004C0156" w:rsidRDefault="004C0156" w:rsidP="004C0156">
      <w:pPr>
        <w:pStyle w:val="Overskrift2"/>
      </w:pPr>
      <w:r>
        <w:t>Årets drift i tal</w:t>
      </w:r>
    </w:p>
    <w:tbl>
      <w:tblPr>
        <w:tblStyle w:val="Gittertabel4-farve5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C0156" w:rsidRPr="004C0156" w14:paraId="554A21AF" w14:textId="7B353109" w:rsidTr="00A4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9048EA" w14:textId="2D0F93E8" w:rsidR="004C0156" w:rsidRPr="004C0156" w:rsidRDefault="004C0156" w:rsidP="00A41C1D">
            <w:pPr>
              <w:spacing w:line="276" w:lineRule="auto"/>
            </w:pPr>
            <w:bookmarkStart w:id="0" w:name="_Hlk43651935"/>
            <w:r w:rsidRPr="004C0156">
              <w:t xml:space="preserve">Drift                                                                                          </w:t>
            </w:r>
          </w:p>
        </w:tc>
        <w:tc>
          <w:tcPr>
            <w:tcW w:w="5380" w:type="dxa"/>
          </w:tcPr>
          <w:p w14:paraId="42A72593" w14:textId="49A9EEF1" w:rsidR="004C0156" w:rsidRPr="004C0156" w:rsidRDefault="004C0156" w:rsidP="00A41C1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Resultat</w:t>
            </w:r>
          </w:p>
        </w:tc>
      </w:tr>
      <w:tr w:rsidR="004C0156" w:rsidRPr="004C0156" w14:paraId="1444749B" w14:textId="21594342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FB06E6" w14:textId="32348EF3" w:rsidR="004C0156" w:rsidRPr="004C0156" w:rsidRDefault="004C0156" w:rsidP="00A41C1D">
            <w:pPr>
              <w:spacing w:line="276" w:lineRule="auto"/>
            </w:pPr>
            <w:r w:rsidRPr="004C0156">
              <w:t>Varmeproduktion 2019</w:t>
            </w:r>
          </w:p>
        </w:tc>
        <w:tc>
          <w:tcPr>
            <w:tcW w:w="5380" w:type="dxa"/>
          </w:tcPr>
          <w:p w14:paraId="7876000F" w14:textId="173AB4FF" w:rsidR="004C0156" w:rsidRPr="004C0156" w:rsidRDefault="004C0156" w:rsidP="00A4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 xml:space="preserve">48.677 </w:t>
            </w:r>
            <w:proofErr w:type="spellStart"/>
            <w:r w:rsidRPr="004C0156">
              <w:t>MVh</w:t>
            </w:r>
            <w:proofErr w:type="spellEnd"/>
          </w:p>
        </w:tc>
      </w:tr>
      <w:tr w:rsidR="004C0156" w:rsidRPr="004C0156" w14:paraId="4F6993EB" w14:textId="61ED2B6B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13A29FD" w14:textId="0C8FB330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Varmeproduktion 2018 </w:t>
            </w:r>
          </w:p>
        </w:tc>
        <w:tc>
          <w:tcPr>
            <w:tcW w:w="5380" w:type="dxa"/>
          </w:tcPr>
          <w:p w14:paraId="62A79E55" w14:textId="7FD9FAF8" w:rsidR="004C0156" w:rsidRPr="004C0156" w:rsidRDefault="004C0156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 xml:space="preserve">49.483 </w:t>
            </w:r>
            <w:proofErr w:type="spellStart"/>
            <w:r w:rsidRPr="004C0156">
              <w:t>MVh</w:t>
            </w:r>
            <w:proofErr w:type="spellEnd"/>
          </w:p>
        </w:tc>
      </w:tr>
      <w:tr w:rsidR="004C0156" w:rsidRPr="004C0156" w14:paraId="1828CE06" w14:textId="53720363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5C8360" w14:textId="33F891CC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Ledningstab 2019                                                                    </w:t>
            </w:r>
          </w:p>
        </w:tc>
        <w:tc>
          <w:tcPr>
            <w:tcW w:w="5380" w:type="dxa"/>
          </w:tcPr>
          <w:p w14:paraId="57F8C501" w14:textId="3D52C60D" w:rsidR="004C0156" w:rsidRPr="004C0156" w:rsidRDefault="004C0156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29%</w:t>
            </w:r>
          </w:p>
        </w:tc>
      </w:tr>
      <w:tr w:rsidR="004C0156" w:rsidRPr="004C0156" w14:paraId="3DD272DE" w14:textId="7DAAA19C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746EFA" w14:textId="21DA5973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Ledningstab 2018</w:t>
            </w:r>
          </w:p>
        </w:tc>
        <w:tc>
          <w:tcPr>
            <w:tcW w:w="5380" w:type="dxa"/>
          </w:tcPr>
          <w:p w14:paraId="1606CD3E" w14:textId="79FE0C21" w:rsidR="004C0156" w:rsidRPr="004C0156" w:rsidRDefault="004C0156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27,5%</w:t>
            </w:r>
          </w:p>
        </w:tc>
      </w:tr>
      <w:tr w:rsidR="004C0156" w:rsidRPr="004C0156" w14:paraId="497AB7ED" w14:textId="1DFC88D6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8D86D7" w14:textId="7FF13C4A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lastRenderedPageBreak/>
              <w:t>Halmforbrug 2019</w:t>
            </w:r>
          </w:p>
        </w:tc>
        <w:tc>
          <w:tcPr>
            <w:tcW w:w="5380" w:type="dxa"/>
          </w:tcPr>
          <w:p w14:paraId="7C1A2DE4" w14:textId="3E00BA01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10.020 tons</w:t>
            </w:r>
          </w:p>
        </w:tc>
      </w:tr>
      <w:tr w:rsidR="004C0156" w:rsidRPr="004C0156" w14:paraId="7F0AA994" w14:textId="135F6DDB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3EEE66E" w14:textId="513B0931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Halmforbrug 2018</w:t>
            </w:r>
          </w:p>
        </w:tc>
        <w:tc>
          <w:tcPr>
            <w:tcW w:w="5380" w:type="dxa"/>
          </w:tcPr>
          <w:p w14:paraId="4F061EEF" w14:textId="0007158D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10.200 tons</w:t>
            </w:r>
          </w:p>
        </w:tc>
      </w:tr>
      <w:tr w:rsidR="004C0156" w:rsidRPr="004C0156" w14:paraId="62CB5CDC" w14:textId="38DD8F64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1885A1" w14:textId="43944810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Afrens-piller 2019</w:t>
            </w:r>
          </w:p>
        </w:tc>
        <w:tc>
          <w:tcPr>
            <w:tcW w:w="5380" w:type="dxa"/>
          </w:tcPr>
          <w:p w14:paraId="26D2BDA1" w14:textId="5D9B75E7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260 tons</w:t>
            </w:r>
          </w:p>
        </w:tc>
      </w:tr>
      <w:tr w:rsidR="004C0156" w:rsidRPr="004C0156" w14:paraId="2218803F" w14:textId="7DC19C35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B648ED" w14:textId="7187A65E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Afrens-piller 2018</w:t>
            </w:r>
          </w:p>
        </w:tc>
        <w:tc>
          <w:tcPr>
            <w:tcW w:w="5380" w:type="dxa"/>
          </w:tcPr>
          <w:p w14:paraId="07928B7A" w14:textId="70EBAF35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0 tons</w:t>
            </w:r>
          </w:p>
        </w:tc>
      </w:tr>
      <w:tr w:rsidR="004C0156" w:rsidRPr="004C0156" w14:paraId="172076A0" w14:textId="1BFD824B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FCA3B1" w14:textId="3E33140B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Olieforbrug 2019                                        </w:t>
            </w:r>
          </w:p>
        </w:tc>
        <w:tc>
          <w:tcPr>
            <w:tcW w:w="5380" w:type="dxa"/>
          </w:tcPr>
          <w:p w14:paraId="677C28D9" w14:textId="5EBDD3A3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0 tons</w:t>
            </w:r>
          </w:p>
        </w:tc>
      </w:tr>
      <w:tr w:rsidR="004C0156" w:rsidRPr="004C0156" w14:paraId="127D4798" w14:textId="2137F01D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7389E0" w14:textId="3039F666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Olieforbrug 2018 </w:t>
            </w:r>
          </w:p>
        </w:tc>
        <w:tc>
          <w:tcPr>
            <w:tcW w:w="5380" w:type="dxa"/>
          </w:tcPr>
          <w:p w14:paraId="7A0355DC" w14:textId="30CD8EB9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0 tons</w:t>
            </w:r>
          </w:p>
        </w:tc>
      </w:tr>
      <w:tr w:rsidR="004C0156" w:rsidRPr="004C0156" w14:paraId="389210F2" w14:textId="6D01C424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30574D" w14:textId="58A91645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Varme modtaget fra Metalcolour 201</w:t>
            </w:r>
            <w:r w:rsidR="00A41C1D">
              <w:t>9</w:t>
            </w:r>
          </w:p>
        </w:tc>
        <w:tc>
          <w:tcPr>
            <w:tcW w:w="5380" w:type="dxa"/>
          </w:tcPr>
          <w:p w14:paraId="77CE9694" w14:textId="3077B35B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1.196 MVh</w:t>
            </w:r>
          </w:p>
        </w:tc>
      </w:tr>
      <w:tr w:rsidR="004C0156" w:rsidRPr="004C0156" w14:paraId="75582798" w14:textId="4B73B58F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6A0E403" w14:textId="01FA3E7B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>Varme modtaget fra Metalcolour 2018</w:t>
            </w:r>
          </w:p>
        </w:tc>
        <w:tc>
          <w:tcPr>
            <w:tcW w:w="5380" w:type="dxa"/>
          </w:tcPr>
          <w:p w14:paraId="31090A4A" w14:textId="497777AB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 xml:space="preserve">1.132 </w:t>
            </w:r>
            <w:proofErr w:type="spellStart"/>
            <w:r w:rsidRPr="004C0156">
              <w:t>MVh</w:t>
            </w:r>
            <w:proofErr w:type="spellEnd"/>
          </w:p>
        </w:tc>
      </w:tr>
      <w:tr w:rsidR="004C0156" w:rsidRPr="004C0156" w14:paraId="1662EE16" w14:textId="42DC7C78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1F3F09F" w14:textId="46A0EE96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Solproduktion total 2019 </w:t>
            </w:r>
          </w:p>
        </w:tc>
        <w:tc>
          <w:tcPr>
            <w:tcW w:w="5380" w:type="dxa"/>
          </w:tcPr>
          <w:p w14:paraId="1F9FDB4A" w14:textId="26EDD0ED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 xml:space="preserve">9.437 </w:t>
            </w:r>
            <w:proofErr w:type="spellStart"/>
            <w:r w:rsidRPr="004C0156">
              <w:t>MVh</w:t>
            </w:r>
            <w:proofErr w:type="spellEnd"/>
          </w:p>
        </w:tc>
      </w:tr>
      <w:tr w:rsidR="004C0156" w:rsidRPr="004C0156" w14:paraId="03783CBD" w14:textId="52AC7B9A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C54922A" w14:textId="0603B177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Solproduktion total 2018 </w:t>
            </w:r>
          </w:p>
        </w:tc>
        <w:tc>
          <w:tcPr>
            <w:tcW w:w="5380" w:type="dxa"/>
          </w:tcPr>
          <w:p w14:paraId="3E0E94FE" w14:textId="56BBE823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 xml:space="preserve">11.016 </w:t>
            </w:r>
            <w:proofErr w:type="spellStart"/>
            <w:r w:rsidRPr="004C0156">
              <w:t>MVh</w:t>
            </w:r>
            <w:proofErr w:type="spellEnd"/>
          </w:p>
        </w:tc>
      </w:tr>
      <w:tr w:rsidR="004C0156" w:rsidRPr="004C0156" w14:paraId="50B02479" w14:textId="5076AA24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6BECC4B" w14:textId="49A49CF5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Udnyttet solproduktion 2019 </w:t>
            </w:r>
          </w:p>
        </w:tc>
        <w:tc>
          <w:tcPr>
            <w:tcW w:w="5380" w:type="dxa"/>
          </w:tcPr>
          <w:p w14:paraId="736A070F" w14:textId="3EEF9E0E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9.</w:t>
            </w:r>
            <w:r>
              <w:t>001</w:t>
            </w:r>
            <w:r w:rsidRPr="004C0156">
              <w:t xml:space="preserve">MVh </w:t>
            </w:r>
            <w:r>
              <w:t>(</w:t>
            </w:r>
            <w:r w:rsidRPr="004C0156">
              <w:t>18,50 %</w:t>
            </w:r>
            <w:r>
              <w:t>)</w:t>
            </w:r>
          </w:p>
        </w:tc>
      </w:tr>
      <w:tr w:rsidR="004C0156" w:rsidRPr="004C0156" w14:paraId="51AB3E78" w14:textId="459DBE70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741DE3" w14:textId="3F109A35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Udnyttet solproduktion 2018                                                   </w:t>
            </w:r>
          </w:p>
        </w:tc>
        <w:tc>
          <w:tcPr>
            <w:tcW w:w="5380" w:type="dxa"/>
          </w:tcPr>
          <w:p w14:paraId="4F9FAF6B" w14:textId="0BF9D113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 xml:space="preserve">9.792 </w:t>
            </w:r>
            <w:proofErr w:type="spellStart"/>
            <w:r w:rsidRPr="004C0156">
              <w:t>MVh</w:t>
            </w:r>
            <w:proofErr w:type="spellEnd"/>
            <w:r w:rsidRPr="004C0156">
              <w:t xml:space="preserve"> </w:t>
            </w:r>
            <w:r>
              <w:t>(</w:t>
            </w:r>
            <w:r w:rsidRPr="004C0156">
              <w:t>19,80 %</w:t>
            </w:r>
            <w:r>
              <w:t>)</w:t>
            </w:r>
          </w:p>
        </w:tc>
      </w:tr>
      <w:tr w:rsidR="004C0156" w:rsidRPr="004C0156" w14:paraId="55F7D0B4" w14:textId="3C1988D1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88537E" w14:textId="22B523CB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Forbrugere pr. 31 december 2019                  </w:t>
            </w:r>
          </w:p>
        </w:tc>
        <w:tc>
          <w:tcPr>
            <w:tcW w:w="5380" w:type="dxa"/>
          </w:tcPr>
          <w:p w14:paraId="3AA297D0" w14:textId="3AF07852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1.896</w:t>
            </w:r>
          </w:p>
        </w:tc>
      </w:tr>
      <w:tr w:rsidR="004C0156" w:rsidRPr="004C0156" w14:paraId="08298747" w14:textId="0AA6D0E5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0E719E" w14:textId="0EC7B888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Forbrugere pr. 31 december 2018                   </w:t>
            </w:r>
          </w:p>
        </w:tc>
        <w:tc>
          <w:tcPr>
            <w:tcW w:w="5380" w:type="dxa"/>
          </w:tcPr>
          <w:p w14:paraId="3CA89BDC" w14:textId="3EA99DC7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1.890</w:t>
            </w:r>
          </w:p>
        </w:tc>
      </w:tr>
      <w:tr w:rsidR="004C0156" w:rsidRPr="004C0156" w14:paraId="35D86AAF" w14:textId="2B702961" w:rsidTr="00A4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377035" w14:textId="702DD732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r w:rsidRPr="004C0156">
              <w:t xml:space="preserve">Årets resultat                     </w:t>
            </w:r>
          </w:p>
        </w:tc>
        <w:tc>
          <w:tcPr>
            <w:tcW w:w="5380" w:type="dxa"/>
          </w:tcPr>
          <w:p w14:paraId="08F03BA5" w14:textId="0FA6428C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156">
              <w:t>Minus 198.879 kr.</w:t>
            </w:r>
          </w:p>
        </w:tc>
      </w:tr>
      <w:tr w:rsidR="004C0156" w:rsidRPr="004C0156" w14:paraId="685954A9" w14:textId="032CCE69" w:rsidTr="00A41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A8195B6" w14:textId="10A6E0DD" w:rsidR="004C0156" w:rsidRPr="004C0156" w:rsidRDefault="004C0156" w:rsidP="00A41C1D">
            <w:pPr>
              <w:tabs>
                <w:tab w:val="left" w:pos="709"/>
              </w:tabs>
              <w:spacing w:line="276" w:lineRule="auto"/>
            </w:pPr>
            <w:proofErr w:type="spellStart"/>
            <w:r w:rsidRPr="004C0156">
              <w:t>In</w:t>
            </w:r>
            <w:r w:rsidR="00A41C1D">
              <w:t>cl</w:t>
            </w:r>
            <w:proofErr w:type="spellEnd"/>
            <w:r w:rsidR="00A41C1D">
              <w:t>.</w:t>
            </w:r>
            <w:r w:rsidRPr="004C0156">
              <w:t xml:space="preserve"> sidste års underdækning                    </w:t>
            </w:r>
          </w:p>
        </w:tc>
        <w:tc>
          <w:tcPr>
            <w:tcW w:w="5380" w:type="dxa"/>
          </w:tcPr>
          <w:p w14:paraId="68F73EBA" w14:textId="4A3A2A36" w:rsidR="004C0156" w:rsidRPr="004C0156" w:rsidRDefault="00A41C1D" w:rsidP="00A41C1D">
            <w:pPr>
              <w:tabs>
                <w:tab w:val="left" w:pos="70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156">
              <w:t>Minus 400.659 kr.</w:t>
            </w:r>
          </w:p>
        </w:tc>
      </w:tr>
      <w:bookmarkEnd w:id="0"/>
    </w:tbl>
    <w:p w14:paraId="5CF6B6A8" w14:textId="686D84E6" w:rsidR="0099619F" w:rsidRDefault="0099619F" w:rsidP="00E97D2E">
      <w:pPr>
        <w:tabs>
          <w:tab w:val="left" w:pos="709"/>
        </w:tabs>
      </w:pPr>
    </w:p>
    <w:p w14:paraId="4C905667" w14:textId="23F196B7" w:rsidR="0099619F" w:rsidRDefault="0099619F" w:rsidP="00A41C1D">
      <w:pPr>
        <w:pStyle w:val="Overskrift2"/>
      </w:pPr>
      <w:r>
        <w:t>Forsikringsforhold</w:t>
      </w:r>
    </w:p>
    <w:p w14:paraId="6F92B8A6" w14:textId="295C4E04" w:rsidR="00132B29" w:rsidRDefault="00132B29" w:rsidP="00E97D2E">
      <w:pPr>
        <w:tabs>
          <w:tab w:val="left" w:pos="709"/>
        </w:tabs>
      </w:pPr>
      <w:r>
        <w:t>Sidste år fortalte vi</w:t>
      </w:r>
      <w:r w:rsidR="0021187C">
        <w:t>,</w:t>
      </w:r>
      <w:r>
        <w:t xml:space="preserve"> at der var lavet ny forsikringsaftale. Det har resulteret i at der pt. er flere af </w:t>
      </w:r>
      <w:r w:rsidR="0021187C">
        <w:t>vores</w:t>
      </w:r>
      <w:r>
        <w:t xml:space="preserve"> naboværker</w:t>
      </w:r>
      <w:r w:rsidR="0021187C">
        <w:t>,</w:t>
      </w:r>
      <w:r>
        <w:t xml:space="preserve"> der nu arbejder på at få samme forsikringsmægler</w:t>
      </w:r>
      <w:r w:rsidR="0021187C">
        <w:t>. V</w:t>
      </w:r>
      <w:r>
        <w:t>i forvente</w:t>
      </w:r>
      <w:r w:rsidR="0021187C">
        <w:t>r,</w:t>
      </w:r>
      <w:r>
        <w:t xml:space="preserve"> at det kan ses på prisen når flere går sammen.</w:t>
      </w:r>
    </w:p>
    <w:p w14:paraId="35B138FB" w14:textId="062FA860" w:rsidR="00132B29" w:rsidRDefault="00132B29" w:rsidP="00A41C1D">
      <w:pPr>
        <w:pStyle w:val="Overskrift2"/>
      </w:pPr>
      <w:r>
        <w:t>Nye forbrugere</w:t>
      </w:r>
    </w:p>
    <w:p w14:paraId="0887DF8A" w14:textId="0B846361" w:rsidR="00132B29" w:rsidRDefault="00132B29" w:rsidP="00E97D2E">
      <w:pPr>
        <w:tabs>
          <w:tab w:val="left" w:pos="709"/>
        </w:tabs>
      </w:pPr>
      <w:r>
        <w:t>Der har været tilgang af nye forbrugere</w:t>
      </w:r>
      <w:r w:rsidR="000E39A9">
        <w:t>, særligt</w:t>
      </w:r>
      <w:r>
        <w:t xml:space="preserve"> fra Guldborg</w:t>
      </w:r>
      <w:r w:rsidR="0021187C">
        <w:t>sund</w:t>
      </w:r>
      <w:r>
        <w:t>centeret</w:t>
      </w:r>
      <w:r w:rsidR="000E39A9">
        <w:t>,</w:t>
      </w:r>
      <w:r>
        <w:t xml:space="preserve"> hvor der er åbnet nye forretninger</w:t>
      </w:r>
      <w:r w:rsidR="000E39A9">
        <w:t xml:space="preserve">. Samtidig ser det nu ud til, at </w:t>
      </w:r>
      <w:r>
        <w:t xml:space="preserve">der er ved at komme gang i udbygningen </w:t>
      </w:r>
      <w:r w:rsidR="000E39A9">
        <w:t>af</w:t>
      </w:r>
      <w:r>
        <w:t xml:space="preserve"> </w:t>
      </w:r>
      <w:r w:rsidR="000E39A9">
        <w:t>E</w:t>
      </w:r>
      <w:r>
        <w:t>gehegnet</w:t>
      </w:r>
      <w:r w:rsidR="00890004">
        <w:t>. Dertil skal lægge</w:t>
      </w:r>
      <w:r w:rsidR="000E39A9">
        <w:t>s</w:t>
      </w:r>
      <w:r w:rsidR="00890004">
        <w:t xml:space="preserve"> den beskedne tilgang</w:t>
      </w:r>
      <w:r w:rsidR="000E39A9">
        <w:t>,</w:t>
      </w:r>
      <w:r w:rsidR="00890004">
        <w:t xml:space="preserve"> der sker løbende gennem året. </w:t>
      </w:r>
    </w:p>
    <w:p w14:paraId="0CC05E7D" w14:textId="0699A1D2" w:rsidR="00890004" w:rsidRDefault="00890004" w:rsidP="00A41C1D">
      <w:pPr>
        <w:pStyle w:val="Overskrift2"/>
      </w:pPr>
      <w:r>
        <w:t>Halmlever</w:t>
      </w:r>
      <w:r w:rsidR="00A41C1D">
        <w:t>a</w:t>
      </w:r>
      <w:r>
        <w:t>ndøre</w:t>
      </w:r>
      <w:r w:rsidR="00A41C1D">
        <w:t>r</w:t>
      </w:r>
      <w:r>
        <w:t xml:space="preserve"> og forbrug</w:t>
      </w:r>
    </w:p>
    <w:p w14:paraId="5BDC2547" w14:textId="12B6098B" w:rsidR="00890004" w:rsidRDefault="000E39A9" w:rsidP="00E97D2E">
      <w:pPr>
        <w:tabs>
          <w:tab w:val="left" w:pos="709"/>
        </w:tabs>
      </w:pPr>
      <w:r>
        <w:t xml:space="preserve">I det forgangne år har der igen </w:t>
      </w:r>
      <w:r w:rsidR="00890004">
        <w:t xml:space="preserve">været afholdt </w:t>
      </w:r>
      <w:r>
        <w:t xml:space="preserve">møde med vores </w:t>
      </w:r>
      <w:r w:rsidR="00890004">
        <w:t>halmleverandør</w:t>
      </w:r>
      <w:r>
        <w:t>er. M</w:t>
      </w:r>
      <w:r w:rsidR="00890004">
        <w:t xml:space="preserve">ødet forløb helt som det plejer, </w:t>
      </w:r>
      <w:r>
        <w:t xml:space="preserve">med </w:t>
      </w:r>
      <w:r w:rsidR="00890004">
        <w:t xml:space="preserve">rimelig tilfredshed fra </w:t>
      </w:r>
      <w:r>
        <w:t xml:space="preserve">både </w:t>
      </w:r>
      <w:r w:rsidR="00890004">
        <w:t>lever</w:t>
      </w:r>
      <w:r>
        <w:t>a</w:t>
      </w:r>
      <w:r w:rsidR="00890004">
        <w:t>ndøre</w:t>
      </w:r>
      <w:r>
        <w:t>r</w:t>
      </w:r>
      <w:r w:rsidR="00890004">
        <w:t xml:space="preserve"> og os som modtager</w:t>
      </w:r>
      <w:r>
        <w:t>e</w:t>
      </w:r>
      <w:r w:rsidR="00890004">
        <w:t>. Vi må dog konstatere</w:t>
      </w:r>
      <w:r>
        <w:t>,</w:t>
      </w:r>
      <w:r w:rsidR="00890004">
        <w:t xml:space="preserve"> at der gennem de sidste år har været et mindre</w:t>
      </w:r>
      <w:r>
        <w:t xml:space="preserve"> </w:t>
      </w:r>
      <w:r w:rsidR="00890004">
        <w:t>forbrug af halm</w:t>
      </w:r>
      <w:r>
        <w:t xml:space="preserve"> -</w:t>
      </w:r>
      <w:r w:rsidR="00890004">
        <w:t xml:space="preserve"> del</w:t>
      </w:r>
      <w:r>
        <w:t xml:space="preserve">s </w:t>
      </w:r>
      <w:r w:rsidR="00890004">
        <w:t>pga. solfangerne</w:t>
      </w:r>
      <w:r>
        <w:t>,</w:t>
      </w:r>
      <w:r w:rsidR="00890004">
        <w:t xml:space="preserve"> men også som et resultat a</w:t>
      </w:r>
      <w:r>
        <w:t>f</w:t>
      </w:r>
      <w:r w:rsidR="00890004">
        <w:t xml:space="preserve"> den forandring</w:t>
      </w:r>
      <w:r>
        <w:t>,</w:t>
      </w:r>
      <w:r w:rsidR="00890004">
        <w:t xml:space="preserve"> der har været </w:t>
      </w:r>
      <w:r>
        <w:t>vejret. Samtidig kunne det også være en konsekvens af, at</w:t>
      </w:r>
      <w:r w:rsidR="00890004">
        <w:t xml:space="preserve"> flere får isoleret bedre. På denne baggrund har vi orienteret halmleverandørerne om</w:t>
      </w:r>
      <w:r>
        <w:t>,</w:t>
      </w:r>
      <w:r w:rsidR="00890004">
        <w:t xml:space="preserve"> at det </w:t>
      </w:r>
      <w:r>
        <w:t>tegner til</w:t>
      </w:r>
      <w:r w:rsidR="00890004">
        <w:t xml:space="preserve"> en mere permanen</w:t>
      </w:r>
      <w:r>
        <w:t>t</w:t>
      </w:r>
      <w:r w:rsidR="00890004">
        <w:t xml:space="preserve"> nedgang i halmindkøb</w:t>
      </w:r>
      <w:r>
        <w:t xml:space="preserve">. Det </w:t>
      </w:r>
      <w:r w:rsidR="00890004">
        <w:t xml:space="preserve">er endnu ikke fastlagt hvordan </w:t>
      </w:r>
      <w:r>
        <w:t xml:space="preserve">den mulige </w:t>
      </w:r>
      <w:r w:rsidR="00890004">
        <w:t>nedgang</w:t>
      </w:r>
      <w:r w:rsidR="00BD7BE6">
        <w:t xml:space="preserve"> kommer til at udm</w:t>
      </w:r>
      <w:r>
        <w:t>ø</w:t>
      </w:r>
      <w:r w:rsidR="00BD7BE6">
        <w:t>nte sig.</w:t>
      </w:r>
    </w:p>
    <w:p w14:paraId="3DFA8857" w14:textId="5D297C11" w:rsidR="00132B29" w:rsidRDefault="00BD7BE6" w:rsidP="00A41C1D">
      <w:pPr>
        <w:pStyle w:val="Overskrift2"/>
      </w:pPr>
      <w:proofErr w:type="spellStart"/>
      <w:r>
        <w:t>Thermofotografering</w:t>
      </w:r>
      <w:proofErr w:type="spellEnd"/>
    </w:p>
    <w:p w14:paraId="0BA43ED0" w14:textId="2355FBAF" w:rsidR="00BD7BE6" w:rsidRDefault="00BD7BE6" w:rsidP="00E97D2E">
      <w:pPr>
        <w:tabs>
          <w:tab w:val="left" w:pos="709"/>
        </w:tabs>
      </w:pPr>
      <w:r>
        <w:t xml:space="preserve">I 2019 har vi igen fået </w:t>
      </w:r>
      <w:proofErr w:type="spellStart"/>
      <w:r>
        <w:t>thermofotograferet</w:t>
      </w:r>
      <w:proofErr w:type="spellEnd"/>
      <w:r>
        <w:t xml:space="preserve"> h</w:t>
      </w:r>
      <w:r w:rsidR="000E39A9">
        <w:t>e</w:t>
      </w:r>
      <w:r>
        <w:t>le vores ledningsnet. Det afslørede nogle ventilbrønde</w:t>
      </w:r>
      <w:r w:rsidR="000E39A9">
        <w:t>,</w:t>
      </w:r>
      <w:r>
        <w:t xml:space="preserve"> der kunne trænge </w:t>
      </w:r>
      <w:r w:rsidR="000E39A9">
        <w:t xml:space="preserve">til </w:t>
      </w:r>
      <w:r>
        <w:t>et eftersyn</w:t>
      </w:r>
      <w:r w:rsidR="000E39A9">
        <w:t>. De</w:t>
      </w:r>
      <w:r>
        <w:t>tte er udført og der planlægges med den nødvendige renovering af ledningsnettet i en løbende årlig pro</w:t>
      </w:r>
      <w:r w:rsidR="000E39A9">
        <w:t>c</w:t>
      </w:r>
      <w:r>
        <w:t xml:space="preserve">es. Der er igen i år konstateret små utætheder i stikledninger som har resulteret i gener for enkelte forbrugere. Der følges hurtigt </w:t>
      </w:r>
      <w:r w:rsidR="000E39A9">
        <w:t>op</w:t>
      </w:r>
      <w:r>
        <w:t xml:space="preserve"> på sådanne </w:t>
      </w:r>
      <w:r w:rsidR="000E39A9">
        <w:t>hæ</w:t>
      </w:r>
      <w:r>
        <w:t>ndelser.</w:t>
      </w:r>
    </w:p>
    <w:p w14:paraId="18861DA2" w14:textId="1B898EA4" w:rsidR="00BD7BE6" w:rsidRDefault="00BD7BE6" w:rsidP="00A41C1D">
      <w:pPr>
        <w:pStyle w:val="Overskrift2"/>
      </w:pPr>
      <w:r>
        <w:lastRenderedPageBreak/>
        <w:t>Solfangere</w:t>
      </w:r>
    </w:p>
    <w:p w14:paraId="60EBE06C" w14:textId="429A5308" w:rsidR="00BD7BE6" w:rsidRDefault="00BD7BE6" w:rsidP="00E97D2E">
      <w:pPr>
        <w:tabs>
          <w:tab w:val="left" w:pos="709"/>
        </w:tabs>
      </w:pPr>
      <w:r>
        <w:t>Igen i år kan vi konstatere</w:t>
      </w:r>
      <w:r w:rsidR="000E39A9">
        <w:t>,</w:t>
      </w:r>
      <w:r>
        <w:t xml:space="preserve"> at det var en rigtig beslutning at etablere e</w:t>
      </w:r>
      <w:r w:rsidR="00073725">
        <w:t>t solfangersystem på værket</w:t>
      </w:r>
      <w:r w:rsidR="000E39A9">
        <w:t>. D</w:t>
      </w:r>
      <w:r w:rsidR="00073725">
        <w:t>e mange soltimer giver ”gratis” varme</w:t>
      </w:r>
      <w:r w:rsidR="000E39A9">
        <w:t xml:space="preserve">, og </w:t>
      </w:r>
      <w:r w:rsidR="00073725">
        <w:t>er en stor fordel når vi skal planlægge og gennemføre nødvendige vedlige</w:t>
      </w:r>
      <w:r w:rsidR="000E39A9">
        <w:t>holde</w:t>
      </w:r>
      <w:r w:rsidR="00073725">
        <w:t>lsesopgaver på</w:t>
      </w:r>
      <w:r w:rsidR="000E39A9">
        <w:t xml:space="preserve"> </w:t>
      </w:r>
      <w:r w:rsidR="00073725">
        <w:t>værket.</w:t>
      </w:r>
    </w:p>
    <w:p w14:paraId="18B53D45" w14:textId="67366788" w:rsidR="00073725" w:rsidRDefault="00073725" w:rsidP="00E97D2E">
      <w:pPr>
        <w:tabs>
          <w:tab w:val="left" w:pos="709"/>
        </w:tabs>
      </w:pPr>
      <w:r>
        <w:t>Vi har i bestyrelsen igangsat en undersøgelse om evt</w:t>
      </w:r>
      <w:r w:rsidR="000E39A9">
        <w:t>.</w:t>
      </w:r>
      <w:r>
        <w:t xml:space="preserve"> at tilslutte el</w:t>
      </w:r>
      <w:r w:rsidR="000E39A9">
        <w:t>-</w:t>
      </w:r>
      <w:r>
        <w:t>paneler</w:t>
      </w:r>
      <w:r w:rsidR="000E39A9">
        <w:t>,</w:t>
      </w:r>
      <w:r>
        <w:t xml:space="preserve"> som kan forsyne værket med den strøm vi bruger i solperioderne</w:t>
      </w:r>
      <w:r w:rsidR="000E39A9">
        <w:t>. Derefter</w:t>
      </w:r>
      <w:r>
        <w:t xml:space="preserve"> vil der blive foretaget de nødvendige økonomiske kalk</w:t>
      </w:r>
      <w:r w:rsidR="000E39A9">
        <w:t>uler</w:t>
      </w:r>
      <w:r>
        <w:t xml:space="preserve"> og resultatet vil blive an</w:t>
      </w:r>
      <w:r w:rsidR="000E39A9">
        <w:t>n</w:t>
      </w:r>
      <w:r>
        <w:t>on</w:t>
      </w:r>
      <w:r w:rsidR="000E39A9">
        <w:t>c</w:t>
      </w:r>
      <w:r>
        <w:t>eret.</w:t>
      </w:r>
    </w:p>
    <w:p w14:paraId="138B4219" w14:textId="7DBE1E9F" w:rsidR="00073725" w:rsidRDefault="00073725" w:rsidP="00A41C1D">
      <w:pPr>
        <w:pStyle w:val="Overskrift2"/>
      </w:pPr>
      <w:r>
        <w:t>Hulemose-omlægningen</w:t>
      </w:r>
    </w:p>
    <w:p w14:paraId="79154BDA" w14:textId="4958F4B1" w:rsidR="00A41C1D" w:rsidRPr="00A41C1D" w:rsidRDefault="00073725" w:rsidP="00A41C1D">
      <w:pPr>
        <w:tabs>
          <w:tab w:val="left" w:pos="709"/>
        </w:tabs>
      </w:pPr>
      <w:r>
        <w:t xml:space="preserve">Som </w:t>
      </w:r>
      <w:r w:rsidR="000E39A9">
        <w:t>I</w:t>
      </w:r>
      <w:r>
        <w:t xml:space="preserve"> sikkert alle husker har vi en </w:t>
      </w:r>
      <w:r w:rsidR="000E39A9">
        <w:t xml:space="preserve">verserende </w:t>
      </w:r>
      <w:r>
        <w:t>sag med Bane Danmark</w:t>
      </w:r>
      <w:r w:rsidR="000E39A9">
        <w:t>. S</w:t>
      </w:r>
      <w:r w:rsidR="009B2078">
        <w:t xml:space="preserve">agen </w:t>
      </w:r>
      <w:r w:rsidR="000E39A9">
        <w:t xml:space="preserve">er </w:t>
      </w:r>
      <w:r w:rsidR="009B2078">
        <w:t xml:space="preserve">nu havnet i </w:t>
      </w:r>
      <w:r w:rsidR="000E39A9">
        <w:t>e</w:t>
      </w:r>
      <w:r w:rsidR="009B2078">
        <w:t xml:space="preserve">t advokatfirma med speciale i sager af denne karakter. Vi har fået et overslag på hvad det vil koste at få sagen vurderet til et evt. </w:t>
      </w:r>
      <w:r w:rsidR="000400BE">
        <w:t>s</w:t>
      </w:r>
      <w:r w:rsidR="009B2078">
        <w:t xml:space="preserve">øgsmål mod Bane Danmark. Af hensyn til </w:t>
      </w:r>
      <w:r w:rsidR="000400BE">
        <w:t xml:space="preserve">såvel </w:t>
      </w:r>
      <w:r w:rsidR="009B2078">
        <w:t>beløb</w:t>
      </w:r>
      <w:r w:rsidR="000400BE">
        <w:t>et</w:t>
      </w:r>
      <w:r w:rsidR="009B2078">
        <w:t>s</w:t>
      </w:r>
      <w:r w:rsidR="000400BE">
        <w:t xml:space="preserve"> </w:t>
      </w:r>
      <w:r w:rsidR="009B2078">
        <w:t>stør</w:t>
      </w:r>
      <w:r w:rsidR="000400BE">
        <w:t>r</w:t>
      </w:r>
      <w:r w:rsidR="009B2078">
        <w:t xml:space="preserve">else </w:t>
      </w:r>
      <w:r w:rsidR="000400BE">
        <w:t xml:space="preserve">som </w:t>
      </w:r>
      <w:r w:rsidR="009B2078">
        <w:t xml:space="preserve">vores </w:t>
      </w:r>
      <w:r w:rsidR="000400BE">
        <w:t xml:space="preserve">almindelige </w:t>
      </w:r>
      <w:r w:rsidR="009B2078">
        <w:t>retsopfattelse</w:t>
      </w:r>
      <w:r w:rsidR="000400BE">
        <w:t>,</w:t>
      </w:r>
      <w:r w:rsidR="009B2078">
        <w:t xml:space="preserve"> må vi endnu engang meddele vore</w:t>
      </w:r>
      <w:r w:rsidR="000400BE">
        <w:t>s</w:t>
      </w:r>
      <w:r w:rsidR="009B2078">
        <w:t xml:space="preserve"> forbrugere</w:t>
      </w:r>
      <w:r w:rsidR="000400BE">
        <w:t>,</w:t>
      </w:r>
      <w:r w:rsidR="009B2078">
        <w:t xml:space="preserve"> at sagen endnu ikke er afklaret.</w:t>
      </w:r>
    </w:p>
    <w:p w14:paraId="16C60B69" w14:textId="7E7FFB94" w:rsidR="009B2078" w:rsidRDefault="009B2078" w:rsidP="00A41C1D">
      <w:pPr>
        <w:pStyle w:val="Overskrift2"/>
      </w:pPr>
      <w:r>
        <w:t>Afsluttende bemærkninger</w:t>
      </w:r>
    </w:p>
    <w:p w14:paraId="3EB8432D" w14:textId="790BF59D" w:rsidR="009B2078" w:rsidRDefault="009B2078" w:rsidP="00E97D2E">
      <w:pPr>
        <w:tabs>
          <w:tab w:val="left" w:pos="709"/>
        </w:tabs>
      </w:pPr>
      <w:r>
        <w:t>2019 har været e</w:t>
      </w:r>
      <w:r w:rsidR="000400BE">
        <w:t>ndnu e</w:t>
      </w:r>
      <w:r>
        <w:t>t år</w:t>
      </w:r>
      <w:r w:rsidR="000400BE">
        <w:t>,</w:t>
      </w:r>
      <w:r>
        <w:t xml:space="preserve"> hvor der har været </w:t>
      </w:r>
      <w:r w:rsidR="000400BE">
        <w:t xml:space="preserve">rigeligt med </w:t>
      </w:r>
      <w:r>
        <w:t>udfordringer</w:t>
      </w:r>
      <w:r w:rsidR="000400BE">
        <w:t>. V</w:t>
      </w:r>
      <w:r>
        <w:t>i har overkommet dem alle og kan nu se tilbage på et år</w:t>
      </w:r>
      <w:r w:rsidR="000400BE">
        <w:t>,</w:t>
      </w:r>
      <w:r>
        <w:t xml:space="preserve"> hvor der var nok af tage sig til</w:t>
      </w:r>
      <w:r w:rsidR="000400BE">
        <w:t xml:space="preserve"> o</w:t>
      </w:r>
      <w:r w:rsidR="003826D5">
        <w:t xml:space="preserve">g netop derfor </w:t>
      </w:r>
      <w:r w:rsidR="000400BE">
        <w:t>god grund</w:t>
      </w:r>
      <w:r>
        <w:t xml:space="preserve"> til at takke for samarbejdet </w:t>
      </w:r>
      <w:r w:rsidR="002B2E93">
        <w:t>med medarbejdere og bestyrelse.</w:t>
      </w:r>
    </w:p>
    <w:p w14:paraId="0968CEC4" w14:textId="70B00F39" w:rsidR="002B2E93" w:rsidRDefault="002B2E93" w:rsidP="00E97D2E">
      <w:pPr>
        <w:tabs>
          <w:tab w:val="left" w:pos="709"/>
        </w:tabs>
      </w:pPr>
      <w:r>
        <w:t>Hermed overgiver jeg beretningen til drøftelse på generalforsamlingen.</w:t>
      </w:r>
    </w:p>
    <w:p w14:paraId="3128FF53" w14:textId="0CD7DD8F" w:rsidR="002B2E93" w:rsidRDefault="002B2E93" w:rsidP="00E97D2E">
      <w:pPr>
        <w:tabs>
          <w:tab w:val="left" w:pos="709"/>
        </w:tabs>
      </w:pPr>
    </w:p>
    <w:p w14:paraId="505B7896" w14:textId="2D2771CB" w:rsidR="002B2E93" w:rsidRDefault="002B2E93" w:rsidP="00E97D2E">
      <w:pPr>
        <w:tabs>
          <w:tab w:val="left" w:pos="709"/>
        </w:tabs>
      </w:pPr>
      <w:r>
        <w:t>Leif Jeppesen</w:t>
      </w:r>
    </w:p>
    <w:p w14:paraId="5D45312A" w14:textId="029FEAEF" w:rsidR="002B2E93" w:rsidRDefault="002B2E93" w:rsidP="00E97D2E">
      <w:pPr>
        <w:tabs>
          <w:tab w:val="left" w:pos="709"/>
        </w:tabs>
      </w:pPr>
      <w:r>
        <w:t>Formand.</w:t>
      </w:r>
    </w:p>
    <w:sectPr w:rsidR="002B2E9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3AB06" w14:textId="77777777" w:rsidR="00B91AA0" w:rsidRDefault="00B91AA0" w:rsidP="0021187C">
      <w:pPr>
        <w:spacing w:after="0" w:line="240" w:lineRule="auto"/>
      </w:pPr>
      <w:r>
        <w:separator/>
      </w:r>
    </w:p>
  </w:endnote>
  <w:endnote w:type="continuationSeparator" w:id="0">
    <w:p w14:paraId="3B3FBAD3" w14:textId="77777777" w:rsidR="00B91AA0" w:rsidRDefault="00B91AA0" w:rsidP="0021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554862"/>
      <w:docPartObj>
        <w:docPartGallery w:val="Page Numbers (Bottom of Page)"/>
        <w:docPartUnique/>
      </w:docPartObj>
    </w:sdtPr>
    <w:sdtContent>
      <w:p w14:paraId="204BA580" w14:textId="00EF6C29" w:rsidR="0021187C" w:rsidRDefault="0021187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F2781" w14:textId="77777777" w:rsidR="0021187C" w:rsidRDefault="002118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AF92" w14:textId="77777777" w:rsidR="00B91AA0" w:rsidRDefault="00B91AA0" w:rsidP="0021187C">
      <w:pPr>
        <w:spacing w:after="0" w:line="240" w:lineRule="auto"/>
      </w:pPr>
      <w:r>
        <w:separator/>
      </w:r>
    </w:p>
  </w:footnote>
  <w:footnote w:type="continuationSeparator" w:id="0">
    <w:p w14:paraId="7B1AE9FB" w14:textId="77777777" w:rsidR="00B91AA0" w:rsidRDefault="00B91AA0" w:rsidP="0021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D7587"/>
    <w:multiLevelType w:val="hybridMultilevel"/>
    <w:tmpl w:val="C366AC36"/>
    <w:lvl w:ilvl="0" w:tplc="838AC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91AD6"/>
    <w:multiLevelType w:val="hybridMultilevel"/>
    <w:tmpl w:val="6CF67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C5"/>
    <w:rsid w:val="000400BE"/>
    <w:rsid w:val="00073725"/>
    <w:rsid w:val="000E39A9"/>
    <w:rsid w:val="00132B29"/>
    <w:rsid w:val="00201C66"/>
    <w:rsid w:val="0021187C"/>
    <w:rsid w:val="002B2E93"/>
    <w:rsid w:val="003826D5"/>
    <w:rsid w:val="004C0156"/>
    <w:rsid w:val="00884266"/>
    <w:rsid w:val="00890004"/>
    <w:rsid w:val="009747BD"/>
    <w:rsid w:val="0099619F"/>
    <w:rsid w:val="009B2078"/>
    <w:rsid w:val="00A41C1D"/>
    <w:rsid w:val="00B300C5"/>
    <w:rsid w:val="00B91AA0"/>
    <w:rsid w:val="00BD7BE6"/>
    <w:rsid w:val="00CA771F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80F5"/>
  <w15:chartTrackingRefBased/>
  <w15:docId w15:val="{7AEDF888-4D6D-4065-B58B-17A27F6F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7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4266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A7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01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C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4C01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21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87C"/>
  </w:style>
  <w:style w:type="paragraph" w:styleId="Sidefod">
    <w:name w:val="footer"/>
    <w:basedOn w:val="Normal"/>
    <w:link w:val="SidefodTegn"/>
    <w:uiPriority w:val="99"/>
    <w:unhideWhenUsed/>
    <w:rsid w:val="0021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744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Jeppesen</dc:creator>
  <cp:keywords/>
  <dc:description/>
  <cp:lastModifiedBy>Leif Jeppesen</cp:lastModifiedBy>
  <cp:revision>2</cp:revision>
  <dcterms:created xsi:type="dcterms:W3CDTF">2020-06-20T08:18:00Z</dcterms:created>
  <dcterms:modified xsi:type="dcterms:W3CDTF">2020-06-21T15:41:00Z</dcterms:modified>
</cp:coreProperties>
</file>